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2874" w:rsidRDefault="00583576" w:rsidP="00583576">
      <w:pPr>
        <w:pStyle w:val="a3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OSM, </w:t>
      </w:r>
      <w:proofErr w:type="spellStart"/>
      <w:r>
        <w:rPr>
          <w:rFonts w:ascii="Times New Roman" w:hAnsi="Times New Roman" w:cs="Times New Roman"/>
          <w:color w:val="000000"/>
        </w:rPr>
        <w:t>Yandex</w:t>
      </w:r>
      <w:proofErr w:type="spellEnd"/>
      <w:r>
        <w:rPr>
          <w:rFonts w:ascii="Times New Roman" w:hAnsi="Times New Roman" w:cs="Times New Roman"/>
          <w:color w:val="000000"/>
        </w:rPr>
        <w:t>/</w:t>
      </w:r>
      <w:proofErr w:type="spellStart"/>
      <w:r>
        <w:rPr>
          <w:rFonts w:ascii="Times New Roman" w:hAnsi="Times New Roman" w:cs="Times New Roman"/>
          <w:color w:val="000000"/>
        </w:rPr>
        <w:t>Google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Maps</w:t>
      </w:r>
      <w:proofErr w:type="spellEnd"/>
    </w:p>
    <w:p w:rsidR="00583576" w:rsidRDefault="00583576" w:rsidP="00583576"/>
    <w:p w:rsidR="00583576" w:rsidRDefault="00583576" w:rsidP="00583576">
      <w:pPr>
        <w:pStyle w:val="a5"/>
        <w:rPr>
          <w:rFonts w:ascii="Times New Roman" w:hAnsi="Times New Roman" w:cs="Times New Roman"/>
          <w:color w:val="000000"/>
        </w:rPr>
      </w:pPr>
      <w:r>
        <w:t xml:space="preserve">Задача: </w:t>
      </w:r>
      <w:r>
        <w:rPr>
          <w:rFonts w:ascii="Times New Roman" w:hAnsi="Times New Roman" w:cs="Times New Roman"/>
        </w:rPr>
        <w:t>Изучить теорию и описать работу</w:t>
      </w:r>
      <w:r>
        <w:rPr>
          <w:rFonts w:ascii="Times New Roman" w:hAnsi="Times New Roman" w:cs="Times New Roman"/>
          <w:color w:val="000000"/>
        </w:rPr>
        <w:t xml:space="preserve"> с перечисленными картографическими системами.</w:t>
      </w:r>
    </w:p>
    <w:p w:rsidR="00583576" w:rsidRDefault="00583576" w:rsidP="00583576"/>
    <w:p w:rsidR="00583576" w:rsidRPr="00583576" w:rsidRDefault="00583576" w:rsidP="00583576">
      <w:pPr>
        <w:jc w:val="center"/>
        <w:rPr>
          <w:rFonts w:ascii="Times New Roman" w:hAnsi="Times New Roman" w:cs="Times New Roman"/>
          <w:b/>
          <w:color w:val="000000"/>
          <w:sz w:val="24"/>
        </w:rPr>
      </w:pPr>
      <w:r w:rsidRPr="00583576">
        <w:rPr>
          <w:rFonts w:ascii="Times New Roman" w:hAnsi="Times New Roman" w:cs="Times New Roman"/>
          <w:b/>
          <w:color w:val="000000"/>
          <w:sz w:val="24"/>
        </w:rPr>
        <w:t>OSM (OpenStreetMap):</w:t>
      </w:r>
    </w:p>
    <w:p w:rsidR="00583576" w:rsidRDefault="00583576" w:rsidP="00583576">
      <w:pPr>
        <w:jc w:val="both"/>
      </w:pPr>
      <w:r>
        <w:t xml:space="preserve">В наше время </w:t>
      </w:r>
      <w:r>
        <w:t>все существующие цифровые карты делятся на “OpenStreetMap” (её название обычно сокращают до OSM) и “всё остальное”. Причина в том, что OSM — это единственные карты, к внутреннему устройству которых у нас есть полный доступ. Для всех остальных карт можно получить только готовую картинку с нарисованной картой. Для карты OpenStreetMap эту готовую картинку тоже можно получить, но куда важнее, что можно посмотреть, проанализировать и даже изменить исходную базу данных объектов, на основе которой потом автоматически формируется готовая картинка с картой.</w:t>
      </w:r>
    </w:p>
    <w:p w:rsidR="00583576" w:rsidRDefault="00583576" w:rsidP="00583576">
      <w:pPr>
        <w:jc w:val="both"/>
      </w:pPr>
      <w:r>
        <w:t xml:space="preserve">Больше того, алгоритмов, формирующих картинку на основании одной и </w:t>
      </w:r>
      <w:r>
        <w:t xml:space="preserve">той же </w:t>
      </w:r>
      <w:r w:rsidRPr="00583576">
        <w:t>базы</w:t>
      </w:r>
      <w:r>
        <w:t xml:space="preserve"> объектов,</w:t>
      </w:r>
      <w:r>
        <w:t xml:space="preserve"> существует много (полезных —меньше). Они называются “картостилями”. То, что обыватель привык считать, собственно, картой OpenStreetMap.org, на самом деле всего лишь один из </w:t>
      </w:r>
      <w:r>
        <w:t xml:space="preserve">кортостроителей </w:t>
      </w:r>
      <w:r>
        <w:t xml:space="preserve">— картостиль </w:t>
      </w:r>
      <w:proofErr w:type="spellStart"/>
      <w:r>
        <w:t>Mapnik</w:t>
      </w:r>
      <w:proofErr w:type="spellEnd"/>
      <w:r>
        <w:t>. И он отображает далеко не все объекты, которые внесены в базу картографических объектов. Существуют сайты, на которых можно увидеть результат работы и других картостилей.</w:t>
      </w:r>
    </w:p>
    <w:p w:rsidR="00583576" w:rsidRDefault="00583576" w:rsidP="00583576">
      <w:pPr>
        <w:jc w:val="both"/>
      </w:pPr>
      <w:r w:rsidRPr="00583576">
        <w:t>На самом деле, карта OSM — это не красивая картинка, как большинство привыкло думать. OSM — это база картографических объектов. База первична, картинка (или, как мы теперь знаем, карт</w:t>
      </w:r>
      <w:r>
        <w:t>инки) формируются на её основе.</w:t>
      </w:r>
    </w:p>
    <w:p w:rsidR="00583576" w:rsidRDefault="00583576" w:rsidP="00583576">
      <w:pPr>
        <w:jc w:val="both"/>
      </w:pPr>
    </w:p>
    <w:p w:rsidR="00583576" w:rsidRPr="00583576" w:rsidRDefault="00583576" w:rsidP="00583576">
      <w:pPr>
        <w:jc w:val="both"/>
        <w:rPr>
          <w:sz w:val="24"/>
        </w:rPr>
      </w:pPr>
      <w:r>
        <w:rPr>
          <w:sz w:val="24"/>
        </w:rPr>
        <w:t>Устройство OSM</w:t>
      </w:r>
    </w:p>
    <w:p w:rsidR="00583576" w:rsidRDefault="00583576" w:rsidP="00583576">
      <w:pPr>
        <w:jc w:val="both"/>
      </w:pPr>
      <w:r>
        <w:t>Все объекты на карте делятся на четыре типа: Точка, Лин</w:t>
      </w:r>
      <w:r>
        <w:t>ия, Полигон и Составной объект.</w:t>
      </w:r>
    </w:p>
    <w:p w:rsidR="00583576" w:rsidRDefault="00583576" w:rsidP="00583576">
      <w:pPr>
        <w:jc w:val="both"/>
      </w:pPr>
      <w:r>
        <w:t>Объект Точка — это точка. Пара координат “широта-долгота”, указанных с точностью до нескольких сантиметров. Обычно такая точность избыточна, но при необходимости можно обозначить координаты объектов с очень высокой точностью.</w:t>
      </w:r>
    </w:p>
    <w:p w:rsidR="00583576" w:rsidRDefault="00583576" w:rsidP="00583576">
      <w:pPr>
        <w:jc w:val="both"/>
      </w:pPr>
      <w:r w:rsidRPr="00583576">
        <w:drawing>
          <wp:inline distT="0" distB="0" distL="0" distR="0" wp14:anchorId="5B6DEEE4" wp14:editId="7D832660">
            <wp:extent cx="5940425" cy="21774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76" w:rsidRDefault="00583576" w:rsidP="00583576">
      <w:pPr>
        <w:jc w:val="both"/>
      </w:pPr>
    </w:p>
    <w:p w:rsidR="00583576" w:rsidRDefault="00583576" w:rsidP="00583576">
      <w:pPr>
        <w:jc w:val="both"/>
      </w:pPr>
      <w:r w:rsidRPr="00583576">
        <w:lastRenderedPageBreak/>
        <w:t>Объект Линия — это ломанная линия. Состоит из последовательности точек (больше того, каждая составляющая линию точка — это самостоятельный объект типа “точка”). Имеет направление, которое можно при необходимости изменить на обратное. Направленность линии актуальна не для всех объектов, но в ряде случаев это важно, например, если мы рисуем реку (течение), улицу с односторонним движением или контур обрыва (принято, что пропасть находится справа от рисуемой линии).</w:t>
      </w:r>
    </w:p>
    <w:p w:rsidR="00583576" w:rsidRDefault="00583576" w:rsidP="00583576">
      <w:pPr>
        <w:jc w:val="both"/>
      </w:pPr>
      <w:r w:rsidRPr="00583576">
        <w:drawing>
          <wp:inline distT="0" distB="0" distL="0" distR="0" wp14:anchorId="71D87EE0" wp14:editId="05FF3DC8">
            <wp:extent cx="5940425" cy="24339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CB" w:rsidRDefault="00F177CB" w:rsidP="00583576">
      <w:pPr>
        <w:jc w:val="both"/>
      </w:pPr>
    </w:p>
    <w:p w:rsidR="00F177CB" w:rsidRDefault="00F177CB" w:rsidP="00583576">
      <w:pPr>
        <w:jc w:val="both"/>
      </w:pPr>
      <w:r w:rsidRPr="00F177CB">
        <w:t>Объект Полигон — это замкнутый многоугольник. По сути, это просто замкнутая ломанная линия, но тут идеологическое отличие. Линия — это линия. А многоугольник — это площадь. Поэтому линиями обозначаются протяжённые объекты (реки, дороги, границы, заборы), а полигонами — объекты, имеющие площадь (здания, огороженные территории, озёра, участки леса). В некоторых случаях, впрочем, можно обозначить полигон и как линейный объект, так, например, полигон, обозначающий территорию парковки можно обозначить сразу и как парковку и как забор. Описание “парковка” будет распространяться на территорию внутри полигона, а описание “забор” — на его периметр.</w:t>
      </w:r>
    </w:p>
    <w:p w:rsidR="00F177CB" w:rsidRDefault="00F177CB" w:rsidP="00583576">
      <w:pPr>
        <w:jc w:val="both"/>
      </w:pPr>
      <w:r w:rsidRPr="00F177CB">
        <w:drawing>
          <wp:inline distT="0" distB="0" distL="0" distR="0" wp14:anchorId="0318BCED" wp14:editId="0B58BBB0">
            <wp:extent cx="5940425" cy="18459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CB" w:rsidRDefault="00F177CB" w:rsidP="00583576">
      <w:pPr>
        <w:jc w:val="both"/>
      </w:pPr>
    </w:p>
    <w:p w:rsidR="00F177CB" w:rsidRDefault="00F177CB" w:rsidP="00F177CB">
      <w:pPr>
        <w:jc w:val="both"/>
      </w:pPr>
      <w:r>
        <w:t>Четвертый тип объекта — Составной (в терминологии OSM этот тип объектов называется “Отношение”</w:t>
      </w:r>
      <w:proofErr w:type="gramStart"/>
      <w:r>
        <w:t>/”</w:t>
      </w:r>
      <w:proofErr w:type="spellStart"/>
      <w:r>
        <w:t>Relation</w:t>
      </w:r>
      <w:proofErr w:type="spellEnd"/>
      <w:proofErr w:type="gramEnd"/>
      <w:r>
        <w:t>”). Сам по себе такой объект не содержит ни одной точки и ни одной линии. Но в его состав можно включать другие объекты.</w:t>
      </w:r>
    </w:p>
    <w:p w:rsidR="00F177CB" w:rsidRDefault="00F177CB" w:rsidP="00F177CB">
      <w:pPr>
        <w:jc w:val="both"/>
      </w:pPr>
    </w:p>
    <w:p w:rsidR="00F177CB" w:rsidRDefault="00F177CB" w:rsidP="00F177CB">
      <w:pPr>
        <w:jc w:val="both"/>
      </w:pPr>
      <w:r>
        <w:lastRenderedPageBreak/>
        <w:t>Например, автобусный маршрут можно составить из всех участков улиц, по которым он проходит (одна и та же улица может быть включена в несколько разных маршрутов, если они все по этой улице проходят).</w:t>
      </w:r>
    </w:p>
    <w:p w:rsidR="00F177CB" w:rsidRDefault="00F177CB" w:rsidP="00F177CB">
      <w:pPr>
        <w:jc w:val="both"/>
      </w:pPr>
      <w:r w:rsidRPr="00F177CB">
        <w:drawing>
          <wp:inline distT="0" distB="0" distL="0" distR="0" wp14:anchorId="6E92766D" wp14:editId="0896F904">
            <wp:extent cx="5940425" cy="21507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CB" w:rsidRDefault="00F177CB" w:rsidP="00F177CB">
      <w:pPr>
        <w:jc w:val="both"/>
      </w:pPr>
    </w:p>
    <w:p w:rsidR="00F177CB" w:rsidRDefault="00F177CB" w:rsidP="00F177CB">
      <w:pPr>
        <w:jc w:val="both"/>
      </w:pPr>
      <w:r w:rsidRPr="00F177CB">
        <w:t xml:space="preserve">Более сложный пример: территории с дырками внутри. Например, у нас есть лес, внутри леса есть поляна. Поляна внутри леса, но она не часть леса. Чтобы нарисовать такой лес, мы сначала рисуем Полигон-границу леса (важно, что сам по себе мы этот внешний Полигон никак не </w:t>
      </w:r>
      <w:proofErr w:type="spellStart"/>
      <w:r w:rsidRPr="00F177CB">
        <w:t>атрибутируем</w:t>
      </w:r>
      <w:proofErr w:type="spellEnd"/>
      <w:r w:rsidRPr="00F177CB">
        <w:t>, он имеет смысл только как часть Составного объекта). Затем рисуем полигон-поляну внутри этого леса. Затем создаём составной объект и назначаем ему внешний Полигон в качестве внешней границы (“</w:t>
      </w:r>
      <w:proofErr w:type="spellStart"/>
      <w:r w:rsidRPr="00F177CB">
        <w:t>outer</w:t>
      </w:r>
      <w:proofErr w:type="spellEnd"/>
      <w:r w:rsidRPr="00F177CB">
        <w:t>”), а внутренний Полигон в качестве внутренней границы (“</w:t>
      </w:r>
      <w:proofErr w:type="spellStart"/>
      <w:r w:rsidRPr="00F177CB">
        <w:t>inner</w:t>
      </w:r>
      <w:proofErr w:type="spellEnd"/>
      <w:r w:rsidRPr="00F177CB">
        <w:t>”). Если после этого мы при помощи атрибутов опишем этот составной объект как “лес” — на карте получится лес с дыркой внутри.</w:t>
      </w:r>
    </w:p>
    <w:p w:rsidR="00F177CB" w:rsidRDefault="00F177CB" w:rsidP="00F177CB">
      <w:pPr>
        <w:jc w:val="both"/>
      </w:pPr>
      <w:r w:rsidRPr="00F177CB">
        <w:drawing>
          <wp:inline distT="0" distB="0" distL="0" distR="0" wp14:anchorId="0EA0D199" wp14:editId="6301C887">
            <wp:extent cx="5940425" cy="19018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CB" w:rsidRDefault="00F177CB" w:rsidP="00F177CB">
      <w:pPr>
        <w:jc w:val="both"/>
      </w:pPr>
    </w:p>
    <w:p w:rsidR="00F177CB" w:rsidRDefault="00F177CB" w:rsidP="00F177CB">
      <w:pPr>
        <w:jc w:val="both"/>
      </w:pPr>
      <w:r>
        <w:t>Объединение и пересечение линий. Когда мы рисуем линию на карте, добавляя к ней новые точки, если мы очередную точку поставим близко к другой линии, новая линия приклеивается к существующей, и обе линии получают общую точку — пересече</w:t>
      </w:r>
      <w:r>
        <w:t>ние. Так создаются перекрёстки.</w:t>
      </w:r>
    </w:p>
    <w:p w:rsidR="00F177CB" w:rsidRDefault="00F177CB" w:rsidP="00F177CB">
      <w:pPr>
        <w:jc w:val="both"/>
      </w:pPr>
      <w:r>
        <w:t>Перекрёстки — это на самом деле очень важно. Потому что существующие алгоритмы построения маршрутов по картам OSM активно используют информацию о нанесённых на карту дорогах и перекрёстках для прокладки по ним маршрута (в соответствии с выбранными ограничениями, например, автомобильный маршрут не прокладывается по лестницам и тропинкам, а пешеходный маршрут — да).</w:t>
      </w:r>
    </w:p>
    <w:p w:rsidR="00F177CB" w:rsidRDefault="00F177CB" w:rsidP="00F177CB">
      <w:pPr>
        <w:jc w:val="both"/>
      </w:pPr>
    </w:p>
    <w:p w:rsidR="00F177CB" w:rsidRDefault="00F177CB" w:rsidP="00F177CB">
      <w:pPr>
        <w:jc w:val="both"/>
      </w:pPr>
      <w:r>
        <w:lastRenderedPageBreak/>
        <w:t>В общем случае, пересекающимся линиям вовсе не обязательно иметь общую точку. Таким образом создаются, например, мосты и тоннели, где дороги пересекаются на разных уровнях и не имеют перекрёстка. Кроме того, две пересекающиеся линии вообще могут описывать объекты разных типов, например, шоссе и пересекающую его высоковольтную линию. Нет никакого смысла делать у этих линий общую точку.</w:t>
      </w:r>
    </w:p>
    <w:p w:rsidR="00ED5AE7" w:rsidRDefault="00ED5AE7" w:rsidP="00F177CB">
      <w:pPr>
        <w:jc w:val="both"/>
      </w:pPr>
      <w:r w:rsidRPr="00ED5AE7">
        <w:drawing>
          <wp:inline distT="0" distB="0" distL="0" distR="0" wp14:anchorId="406CB1C2" wp14:editId="73B0B679">
            <wp:extent cx="5940425" cy="22269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E7" w:rsidRDefault="00ED5AE7" w:rsidP="00F177CB">
      <w:pPr>
        <w:jc w:val="both"/>
      </w:pPr>
    </w:p>
    <w:p w:rsidR="00ED5AE7" w:rsidRDefault="00ED5AE7" w:rsidP="00ED5AE7">
      <w:pPr>
        <w:jc w:val="both"/>
      </w:pPr>
      <w:r>
        <w:t xml:space="preserve">Все четыре вышеперечисленные вида геометрических фигур могут иметь атрибуты (тэги), перечень строк вида “атрибут=значение”. Этих пар “атрибут-значение” у любого объекта может быть сколько угодно (хотя обычно не больше пяти), и именно их сочетание определяет, что за объект обозначен этой фигурой на карте. Так, например, если мы нарисуем Полигон и добавим ему атрибут </w:t>
      </w:r>
      <w:proofErr w:type="spellStart"/>
      <w:r>
        <w:t>building</w:t>
      </w:r>
      <w:proofErr w:type="spellEnd"/>
      <w:r>
        <w:t>=</w:t>
      </w:r>
      <w:proofErr w:type="spellStart"/>
      <w:r>
        <w:t>yes</w:t>
      </w:r>
      <w:proofErr w:type="spellEnd"/>
      <w:r>
        <w:t xml:space="preserve">, он станет зданием. А если дополнительно добавим атрибут </w:t>
      </w:r>
      <w:proofErr w:type="spellStart"/>
      <w:r>
        <w:t>shop</w:t>
      </w:r>
      <w:proofErr w:type="spellEnd"/>
      <w:r>
        <w:t>=</w:t>
      </w:r>
      <w:proofErr w:type="spellStart"/>
      <w:r>
        <w:t>supermarket</w:t>
      </w:r>
      <w:proofErr w:type="spellEnd"/>
      <w:r>
        <w:t>, он станет не просто з</w:t>
      </w:r>
      <w:r>
        <w:t>данием, а зданием супермаркета.</w:t>
      </w:r>
    </w:p>
    <w:p w:rsidR="00ED5AE7" w:rsidRDefault="00ED5AE7" w:rsidP="00ED5AE7">
      <w:pPr>
        <w:jc w:val="both"/>
      </w:pPr>
      <w:r>
        <w:t xml:space="preserve">Если геометрический объект не имеет никаких атрибутов и не входит ни в один составной объект, то он ничего не значит и на карте сам по себе никак потом не </w:t>
      </w:r>
      <w:proofErr w:type="spellStart"/>
      <w:r>
        <w:t>отрисовывается</w:t>
      </w:r>
      <w:proofErr w:type="spellEnd"/>
      <w:r>
        <w:t>. Таковыми “пустыми” объектами являются, к примеру, большинство Точек нарисованного забора. Сам-то забор является геометрической фигурой типа Линия с атрибутом “забор”, а вот входящие в него объекты-Точки только придают ему форму и ничего не обозначают. Но могут и обозначать. Например, вы можете выбрать нужную Точку забора и добавить ей атрибут “ворота=да”. Эта Точка тут же станет точкой въезда и будет обозначаться на карте значком “ворота”.</w:t>
      </w:r>
    </w:p>
    <w:p w:rsidR="00ED5AE7" w:rsidRDefault="00ED5AE7" w:rsidP="00ED5AE7">
      <w:pPr>
        <w:jc w:val="both"/>
      </w:pPr>
      <w:r w:rsidRPr="00ED5AE7">
        <w:drawing>
          <wp:inline distT="0" distB="0" distL="0" distR="0" wp14:anchorId="2F63664A" wp14:editId="2E2306EE">
            <wp:extent cx="5940425" cy="19119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E7" w:rsidRDefault="00ED5AE7" w:rsidP="00ED5AE7">
      <w:pPr>
        <w:jc w:val="both"/>
      </w:pPr>
    </w:p>
    <w:p w:rsidR="00ED5AE7" w:rsidRDefault="00ED5AE7" w:rsidP="00ED5AE7">
      <w:pPr>
        <w:jc w:val="both"/>
      </w:pPr>
      <w:r w:rsidRPr="00ED5AE7">
        <w:t xml:space="preserve">По большому счёту, все атрибуты объектов делятся на три категории: определяющие (определяют общий тип объекта: например, дорога это, река или забор), уточняющие (уточняют подвид объекта: переулок или шоссе) и не обязательные (например, название улицы, номер дома или тип </w:t>
      </w:r>
      <w:r w:rsidRPr="00ED5AE7">
        <w:lastRenderedPageBreak/>
        <w:t>дорожного покрытия). Какие-то атрибуты обязаны иметь значением конкретный вариант из ограниченного списка (например, атрибут, описывающий материал дорожного покрытия), какие-то атрибуты могут иметь произвольное значение (например, названия улиц), значения некоторых атрибутов обязательно должны быть заданы в виде числа (например, количество этажей здания). Есть уточняющие атрибуты вида “мост=да” или “тоннель=да”, они поясняют, что этот отрезок дороги/ручья проходит по мосту/в тоннеле/в трубе.</w:t>
      </w:r>
    </w:p>
    <w:p w:rsidR="00ED5AE7" w:rsidRDefault="00ED5AE7" w:rsidP="00ED5AE7">
      <w:pPr>
        <w:jc w:val="both"/>
      </w:pPr>
    </w:p>
    <w:p w:rsidR="00ED5AE7" w:rsidRDefault="00ED5AE7" w:rsidP="00ED5AE7">
      <w:pPr>
        <w:jc w:val="both"/>
      </w:pPr>
      <w:r>
        <w:t>Это и есть вся карта OSM. Она в основе очень просто устроена. Всего четыре типа объектов, каждому из которых можно назначить произвольное колич</w:t>
      </w:r>
      <w:r>
        <w:t>ество описывающих их атрибутов.</w:t>
      </w:r>
    </w:p>
    <w:p w:rsidR="00ED5AE7" w:rsidRDefault="00ED5AE7" w:rsidP="00ED5AE7">
      <w:pPr>
        <w:jc w:val="both"/>
      </w:pPr>
      <w:r>
        <w:t>Но, конечно, OSM это не только геометрические объекты с атрибутами. Это ещё и громадные таблицы, которые перечисляют, какими сочетаниями атрибутов следует обозначать больницы, переулки, церкви, парки, магазины, обрывы, съезды с шоссе, автобусные остановки, тротуары и т.п. Сотни различных объектов, для каждого из которых может быть с десяток необязательных уточняющих атрибутов.</w:t>
      </w:r>
    </w:p>
    <w:p w:rsidR="00ED5AE7" w:rsidRDefault="00ED5AE7" w:rsidP="00ED5AE7">
      <w:pPr>
        <w:jc w:val="both"/>
      </w:pPr>
    </w:p>
    <w:p w:rsidR="00ED5AE7" w:rsidRDefault="00ED5AE7" w:rsidP="00ED5AE7">
      <w:pPr>
        <w:jc w:val="both"/>
      </w:pPr>
      <w:r w:rsidRPr="00ED5AE7">
        <w:drawing>
          <wp:inline distT="0" distB="0" distL="0" distR="0" wp14:anchorId="321610E7" wp14:editId="2B19320B">
            <wp:extent cx="4672047" cy="4281519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2047" cy="42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E7" w:rsidRDefault="00ED5AE7" w:rsidP="00ED5AE7">
      <w:pPr>
        <w:jc w:val="both"/>
      </w:pPr>
    </w:p>
    <w:p w:rsidR="00ED5AE7" w:rsidRDefault="00ED5AE7" w:rsidP="00ED5AE7">
      <w:pPr>
        <w:jc w:val="both"/>
      </w:pPr>
      <w:r>
        <w:t>Да, иногда для описания простого, казалось бы, объекта, атрибутов требуется перечислить неожиданно много. Например, церковь обозначается как территория, для которой заданы свойства: Назначение=Объект поклонения, Религия=Христианство, Течение=Православие (</w:t>
      </w:r>
      <w:proofErr w:type="spellStart"/>
      <w:r>
        <w:t>amenity</w:t>
      </w:r>
      <w:proofErr w:type="spellEnd"/>
      <w:r>
        <w:t>=</w:t>
      </w:r>
      <w:proofErr w:type="spellStart"/>
      <w:r>
        <w:t>place_of_worship</w:t>
      </w:r>
      <w:proofErr w:type="spellEnd"/>
      <w:r>
        <w:t xml:space="preserve"> + </w:t>
      </w:r>
      <w:proofErr w:type="spellStart"/>
      <w:r>
        <w:t>religion</w:t>
      </w:r>
      <w:proofErr w:type="spellEnd"/>
      <w:r>
        <w:t>=</w:t>
      </w:r>
      <w:proofErr w:type="spellStart"/>
      <w:r>
        <w:t>christian</w:t>
      </w:r>
      <w:proofErr w:type="spellEnd"/>
      <w:r>
        <w:t xml:space="preserve"> + </w:t>
      </w:r>
      <w:proofErr w:type="spellStart"/>
      <w:r>
        <w:t>denomination</w:t>
      </w:r>
      <w:proofErr w:type="spellEnd"/>
      <w:r>
        <w:t>=</w:t>
      </w:r>
      <w:proofErr w:type="spellStart"/>
      <w:r>
        <w:t>russian_orthodox</w:t>
      </w:r>
      <w:proofErr w:type="spellEnd"/>
      <w:r>
        <w:t>).</w:t>
      </w:r>
    </w:p>
    <w:p w:rsidR="00ED5AE7" w:rsidRDefault="00ED5AE7" w:rsidP="00ED5AE7">
      <w:pPr>
        <w:jc w:val="both"/>
      </w:pPr>
    </w:p>
    <w:p w:rsidR="00ED5AE7" w:rsidRDefault="00ED5AE7" w:rsidP="00ED5AE7">
      <w:pPr>
        <w:jc w:val="both"/>
      </w:pPr>
      <w:r>
        <w:lastRenderedPageBreak/>
        <w:t>Но и в этих гигантских таблицах всё сводится всё к тем же “определяющему, уточняющему и дополнительным” атрибутам</w:t>
      </w:r>
      <w:r w:rsidR="00B73AE8">
        <w:t xml:space="preserve"> простой геометрической фигуры.</w:t>
      </w:r>
    </w:p>
    <w:p w:rsidR="00B73AE8" w:rsidRDefault="00ED5AE7" w:rsidP="00ED5AE7">
      <w:pPr>
        <w:jc w:val="both"/>
      </w:pPr>
      <w:r>
        <w:t>Всё, абсолютно всё, что вы можете найти на карте, от крупных мегаполисов до глухих пастушьих троп через горы, отрисовано при помощи вот этого простого набора геометрических фигур и их атрибутов. Это и есть карта OSM.</w:t>
      </w:r>
    </w:p>
    <w:p w:rsidR="00B73AE8" w:rsidRDefault="00B73AE8" w:rsidP="00ED5AE7">
      <w:pPr>
        <w:jc w:val="both"/>
      </w:pPr>
    </w:p>
    <w:p w:rsidR="00B73AE8" w:rsidRDefault="00B73AE8" w:rsidP="00ED5AE7">
      <w:pPr>
        <w:jc w:val="both"/>
      </w:pPr>
      <w:r w:rsidRPr="00B73AE8">
        <w:t>Традиционно рельеф принято обозначать на карте кольцами изолиний и затенением на юго-восточном склоне холмов (в идеале используются оба варианта одновременно). Но в базе OSM ничего нет про холмы и рельеф. За исключением особых случаев (обрывы, овраги, точки горных вершин, точки перевалов), гор и холмов в картографической базе нет. Поэтому если рисовать только то, что есть в базе, карта выглядит абсолютно плоской. На равнине это не критично, а вот в горах, конечно, катастрофа, потому что такая карта создаёт совершенно неправильное представление о местности. Рельеф — очень важная составляющая карты.</w:t>
      </w:r>
    </w:p>
    <w:p w:rsidR="00B73AE8" w:rsidRDefault="00B73AE8" w:rsidP="00ED5AE7">
      <w:pPr>
        <w:jc w:val="both"/>
      </w:pPr>
      <w:r w:rsidRPr="00B73AE8">
        <w:drawing>
          <wp:inline distT="0" distB="0" distL="0" distR="0" wp14:anchorId="46A28263" wp14:editId="5C152C83">
            <wp:extent cx="5940425" cy="13354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E8" w:rsidRDefault="00B73AE8" w:rsidP="00ED5AE7">
      <w:pPr>
        <w:jc w:val="both"/>
      </w:pPr>
    </w:p>
    <w:p w:rsidR="00B73AE8" w:rsidRDefault="00B73AE8" w:rsidP="00ED5AE7">
      <w:pPr>
        <w:jc w:val="both"/>
      </w:pPr>
      <w:r w:rsidRPr="00B73AE8">
        <w:t xml:space="preserve">Картостили, которые умеют отображать на карте рельеф, берут информацию о рельефе не из базы OSM. Рельеф на средне- и крупномасштабных картах в настоящее время в большинстве случаев отображается с помощью базы данных </w:t>
      </w:r>
      <w:proofErr w:type="spellStart"/>
      <w:r w:rsidRPr="00B73AE8">
        <w:t>данных</w:t>
      </w:r>
      <w:proofErr w:type="spellEnd"/>
      <w:r w:rsidRPr="00B73AE8">
        <w:t xml:space="preserve"> высот SRTM или ASTER GDEM. Разрешение этих данных (безе SRTM 90 м/пиксель, база ASTER GDEM 30 м/пиксель) позволяет, при должной обработке, показывать особенности рельефа примерно до 15 зума. В силу меньшей зашумлённости, данные SRTM дают более адекватное представление о рельефе, однако севернее 60° </w:t>
      </w:r>
      <w:proofErr w:type="spellStart"/>
      <w:r w:rsidRPr="00B73AE8">
        <w:t>с.ш</w:t>
      </w:r>
      <w:proofErr w:type="spellEnd"/>
      <w:r w:rsidRPr="00B73AE8">
        <w:t xml:space="preserve">. и южнее 54° </w:t>
      </w:r>
      <w:proofErr w:type="spellStart"/>
      <w:r w:rsidRPr="00B73AE8">
        <w:t>ю.ш</w:t>
      </w:r>
      <w:proofErr w:type="spellEnd"/>
      <w:r w:rsidRPr="00B73AE8">
        <w:t>. данные SRTM отсутствуют, что вынуждает в конечном итоге использовать оба набора данных при визуализации рельефа на территориях, выходящих за границы покрытия SRTM.</w:t>
      </w:r>
    </w:p>
    <w:p w:rsidR="00B73AE8" w:rsidRDefault="00B73AE8" w:rsidP="00ED5AE7">
      <w:pPr>
        <w:jc w:val="both"/>
      </w:pPr>
    </w:p>
    <w:p w:rsidR="00B73AE8" w:rsidRPr="00B73AE8" w:rsidRDefault="00B73AE8" w:rsidP="00B73AE8">
      <w:pPr>
        <w:jc w:val="both"/>
        <w:rPr>
          <w:sz w:val="28"/>
        </w:rPr>
      </w:pPr>
      <w:r>
        <w:rPr>
          <w:sz w:val="28"/>
        </w:rPr>
        <w:t>POI — точки интереса</w:t>
      </w:r>
    </w:p>
    <w:p w:rsidR="00B73AE8" w:rsidRDefault="00B73AE8" w:rsidP="00B73AE8">
      <w:pPr>
        <w:jc w:val="both"/>
      </w:pPr>
      <w:r>
        <w:t>Одна из важных составляющих карты OSM — это т.н. POI (</w:t>
      </w:r>
      <w:proofErr w:type="spellStart"/>
      <w:r>
        <w:t>Points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Interest</w:t>
      </w:r>
      <w:proofErr w:type="spellEnd"/>
      <w:r>
        <w:t>), точки интереса. По сути, это просто различные отмеченные на карте объекты, типа магазинов, АЗС, больниц, источников воды, закусочных, памятников, музеев, театров, мест с хорошим видом и т.п. (общий список типов POI насчитыва</w:t>
      </w:r>
      <w:r>
        <w:t>ет почти сотню разновидностей).</w:t>
      </w:r>
    </w:p>
    <w:p w:rsidR="00B73AE8" w:rsidRDefault="00B73AE8" w:rsidP="00B73AE8">
      <w:pPr>
        <w:jc w:val="both"/>
      </w:pPr>
      <w:r>
        <w:t xml:space="preserve">POI — это концепция, которая позволяет рассматривать такие объекты в отрыве от остальной карты, высвечивая на карте все объекты выбранного типа, </w:t>
      </w:r>
      <w:r>
        <w:t>чтобы,</w:t>
      </w:r>
      <w:r>
        <w:t xml:space="preserve"> когда вам такой объект понадобился, вы могли бы сориентироваться, к</w:t>
      </w:r>
      <w:r>
        <w:t>акой из них является ближайшим.</w:t>
      </w:r>
    </w:p>
    <w:p w:rsidR="00B73AE8" w:rsidRDefault="00B73AE8" w:rsidP="00B73AE8">
      <w:pPr>
        <w:jc w:val="both"/>
      </w:pPr>
      <w:r>
        <w:t xml:space="preserve">Технически же точки POI — это просто фигуры (как правило, типа Точка), </w:t>
      </w:r>
      <w:proofErr w:type="spellStart"/>
      <w:r>
        <w:t>атрибутированные</w:t>
      </w:r>
      <w:proofErr w:type="spellEnd"/>
      <w:r>
        <w:t xml:space="preserve"> так, чтобы описывать тот или иной объект, входящий в перечень объектов POI (магазин, памятник, место с хорошим видом и т.п.). Такие объекты ничем принципиально не отличаются от прочих хранящихся в базе OSM объектов.</w:t>
      </w:r>
    </w:p>
    <w:p w:rsidR="000E3433" w:rsidRDefault="000E3433" w:rsidP="00B73AE8">
      <w:pPr>
        <w:jc w:val="both"/>
      </w:pPr>
      <w:r w:rsidRPr="000E3433">
        <w:lastRenderedPageBreak/>
        <w:drawing>
          <wp:inline distT="0" distB="0" distL="0" distR="0" wp14:anchorId="06982EA5" wp14:editId="3D128585">
            <wp:extent cx="5940425" cy="39674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33" w:rsidRDefault="000E3433" w:rsidP="00B73AE8">
      <w:pPr>
        <w:jc w:val="both"/>
      </w:pPr>
    </w:p>
    <w:p w:rsidR="000E3433" w:rsidRDefault="000E3433" w:rsidP="00B73AE8">
      <w:pPr>
        <w:jc w:val="both"/>
      </w:pPr>
    </w:p>
    <w:p w:rsidR="000E3433" w:rsidRDefault="000E3433" w:rsidP="000E3433">
      <w:pPr>
        <w:jc w:val="center"/>
        <w:rPr>
          <w:rFonts w:ascii="Times New Roman" w:hAnsi="Times New Roman" w:cs="Times New Roman"/>
          <w:b/>
          <w:color w:val="000000"/>
          <w:sz w:val="24"/>
          <w:lang w:val="en-US"/>
        </w:rPr>
      </w:pPr>
      <w:proofErr w:type="spellStart"/>
      <w:r w:rsidRPr="000E3433">
        <w:rPr>
          <w:rFonts w:ascii="Times New Roman" w:hAnsi="Times New Roman" w:cs="Times New Roman"/>
          <w:b/>
          <w:color w:val="000000"/>
          <w:sz w:val="24"/>
        </w:rPr>
        <w:t>Yandex</w:t>
      </w:r>
      <w:proofErr w:type="spellEnd"/>
      <w:r w:rsidRPr="000E3433">
        <w:rPr>
          <w:rFonts w:ascii="Times New Roman" w:hAnsi="Times New Roman" w:cs="Times New Roman"/>
          <w:b/>
          <w:color w:val="000000"/>
          <w:sz w:val="24"/>
          <w:lang w:val="en-US"/>
        </w:rPr>
        <w:t xml:space="preserve"> maps</w:t>
      </w:r>
    </w:p>
    <w:p w:rsidR="000E3433" w:rsidRDefault="000E3433" w:rsidP="000E3433">
      <w:pPr>
        <w:jc w:val="both"/>
      </w:pPr>
      <w:r w:rsidRPr="000E3433">
        <w:t xml:space="preserve">JavaScript API 3.0 Яндекс Карт представляет собой набор JavaScript-классов, предназначенных для размещения интерактивных карт на веб-страницах. API не имеет зависимостей и для работы не требует компиляции или подключения </w:t>
      </w:r>
      <w:proofErr w:type="spellStart"/>
      <w:r w:rsidRPr="000E3433">
        <w:t>View</w:t>
      </w:r>
      <w:proofErr w:type="spellEnd"/>
      <w:r w:rsidRPr="000E3433">
        <w:t>-движка (</w:t>
      </w:r>
      <w:proofErr w:type="spellStart"/>
      <w:r w:rsidRPr="000E3433">
        <w:t>React</w:t>
      </w:r>
      <w:proofErr w:type="spellEnd"/>
      <w:r w:rsidRPr="000E3433">
        <w:t xml:space="preserve">, </w:t>
      </w:r>
      <w:proofErr w:type="spellStart"/>
      <w:r w:rsidRPr="000E3433">
        <w:t>Vue</w:t>
      </w:r>
      <w:proofErr w:type="spellEnd"/>
      <w:r w:rsidRPr="000E3433">
        <w:t xml:space="preserve">, </w:t>
      </w:r>
      <w:proofErr w:type="spellStart"/>
      <w:r w:rsidRPr="000E3433">
        <w:t>Angular</w:t>
      </w:r>
      <w:proofErr w:type="spellEnd"/>
      <w:r w:rsidRPr="000E3433">
        <w:t>).</w:t>
      </w:r>
    </w:p>
    <w:p w:rsidR="000E3433" w:rsidRDefault="000E3433" w:rsidP="000E3433">
      <w:pPr>
        <w:jc w:val="both"/>
      </w:pPr>
    </w:p>
    <w:p w:rsidR="000E3433" w:rsidRPr="000E3433" w:rsidRDefault="000E3433" w:rsidP="000E3433">
      <w:pPr>
        <w:jc w:val="both"/>
        <w:rPr>
          <w:b/>
          <w:sz w:val="24"/>
        </w:rPr>
      </w:pPr>
      <w:r w:rsidRPr="000E3433">
        <w:rPr>
          <w:b/>
          <w:sz w:val="24"/>
        </w:rPr>
        <w:t>Пространства имен</w:t>
      </w:r>
    </w:p>
    <w:p w:rsidR="000E3433" w:rsidRDefault="000E3433" w:rsidP="000E3433">
      <w:pPr>
        <w:jc w:val="both"/>
      </w:pPr>
      <w:r>
        <w:t>Все компоненты API попадают в единое пространство имен ymaps3. После подключения JS API 3.0 все объекты доступны как ymaps3</w:t>
      </w:r>
      <w:r>
        <w:t>.YMap, ymaps3.YMapMarker и т.д.</w:t>
      </w:r>
    </w:p>
    <w:p w:rsidR="000E3433" w:rsidRDefault="000E3433" w:rsidP="000E3433">
      <w:pPr>
        <w:jc w:val="both"/>
      </w:pPr>
      <w:r>
        <w:t>Для простоты восприятия в документации все классы упоминаются без пространства имен.</w:t>
      </w:r>
    </w:p>
    <w:p w:rsidR="000E3433" w:rsidRDefault="000E3433" w:rsidP="000E3433">
      <w:pPr>
        <w:jc w:val="both"/>
      </w:pPr>
    </w:p>
    <w:p w:rsidR="000E3433" w:rsidRPr="000E3433" w:rsidRDefault="000E3433" w:rsidP="000E3433">
      <w:pPr>
        <w:jc w:val="both"/>
        <w:rPr>
          <w:b/>
          <w:sz w:val="24"/>
        </w:rPr>
      </w:pPr>
      <w:r w:rsidRPr="000E3433">
        <w:rPr>
          <w:b/>
          <w:sz w:val="24"/>
        </w:rPr>
        <w:t>Верстка</w:t>
      </w:r>
    </w:p>
    <w:p w:rsidR="000E3433" w:rsidRDefault="000E3433" w:rsidP="000E3433">
      <w:pPr>
        <w:jc w:val="both"/>
      </w:pPr>
      <w:r>
        <w:t>При формировании интерактивной карты происходит динамическое формирование HTML-кода и внедрение его в DOM-дерево страни</w:t>
      </w:r>
      <w:r>
        <w:t>цы, на которой размещена карта.</w:t>
      </w:r>
    </w:p>
    <w:p w:rsidR="000E3433" w:rsidRDefault="000E3433" w:rsidP="000E3433">
      <w:pPr>
        <w:jc w:val="both"/>
      </w:pPr>
      <w:r>
        <w:t>В большинстве случаев в генерируемом коде используются не стандартные HTML-элементы (img, div и т. д.), а элемент ymaps. Кроме того, все стилевое оформление генерируемого API кода базируется на CSS-классах, имеющих префикс ymaps3x0, а CSS API использует селекторы только этих классов.</w:t>
      </w:r>
    </w:p>
    <w:p w:rsidR="000E3433" w:rsidRDefault="000E3433" w:rsidP="000E3433">
      <w:pPr>
        <w:jc w:val="both"/>
      </w:pPr>
      <w:r>
        <w:t xml:space="preserve">Это позволяет свести вероятность конфликтов верстки к минимуму. Если в HTML-коде пользователя не используется элемент ymaps, а пользовательские CSS-определения не содержат классов с </w:t>
      </w:r>
      <w:r>
        <w:lastRenderedPageBreak/>
        <w:t>префиксом ymaps3x0, конфликтов верстки не будет. То есть CSS пользователя не будет влиять на отображение карты и ее элементов, а CSS API не будет влиять на верстку пользователя.</w:t>
      </w:r>
    </w:p>
    <w:p w:rsidR="000E3433" w:rsidRDefault="000E3433" w:rsidP="000E3433">
      <w:pPr>
        <w:jc w:val="both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DD2ABC" w:rsidTr="00DD2ABC">
        <w:tc>
          <w:tcPr>
            <w:tcW w:w="3115" w:type="dxa"/>
          </w:tcPr>
          <w:p w:rsidR="00DD2ABC" w:rsidRDefault="00DD2ABC" w:rsidP="000E3433">
            <w:pPr>
              <w:jc w:val="both"/>
            </w:pPr>
            <w:r>
              <w:t>Название</w:t>
            </w:r>
          </w:p>
        </w:tc>
        <w:tc>
          <w:tcPr>
            <w:tcW w:w="3115" w:type="dxa"/>
          </w:tcPr>
          <w:p w:rsidR="00DD2ABC" w:rsidRDefault="00DD2ABC" w:rsidP="000E3433">
            <w:pPr>
              <w:jc w:val="both"/>
            </w:pPr>
            <w:r w:rsidRPr="00DD2AB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  <w:tc>
          <w:tcPr>
            <w:tcW w:w="3115" w:type="dxa"/>
          </w:tcPr>
          <w:p w:rsidR="00DD2ABC" w:rsidRDefault="00DD2ABC" w:rsidP="000E3433">
            <w:pPr>
              <w:jc w:val="both"/>
            </w:pPr>
            <w:r w:rsidRPr="00DD2AB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Представление в API</w:t>
            </w:r>
          </w:p>
        </w:tc>
      </w:tr>
      <w:tr w:rsidR="00DD2ABC" w:rsidTr="000D4A6C">
        <w:tc>
          <w:tcPr>
            <w:tcW w:w="3115" w:type="dxa"/>
            <w:vAlign w:val="center"/>
          </w:tcPr>
          <w:p w:rsidR="00DD2ABC" w:rsidRDefault="00DD2ABC" w:rsidP="00DD2ABC">
            <w:hyperlink r:id="rId15" w:anchor="map" w:history="1">
              <w:r>
                <w:rPr>
                  <w:rStyle w:val="a8"/>
                </w:rPr>
                <w:t>Карта</w:t>
              </w:r>
            </w:hyperlink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>Основной объект, который координирует свои составляющие.</w:t>
            </w:r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 xml:space="preserve">Класс </w:t>
            </w:r>
            <w:proofErr w:type="spellStart"/>
            <w:r>
              <w:rPr>
                <w:rStyle w:val="HTML"/>
                <w:rFonts w:eastAsiaTheme="minorEastAsia"/>
              </w:rPr>
              <w:t>YMap</w:t>
            </w:r>
            <w:proofErr w:type="spellEnd"/>
          </w:p>
        </w:tc>
      </w:tr>
      <w:tr w:rsidR="00DD2ABC" w:rsidTr="000D4A6C">
        <w:tc>
          <w:tcPr>
            <w:tcW w:w="3115" w:type="dxa"/>
            <w:vAlign w:val="center"/>
          </w:tcPr>
          <w:p w:rsidR="00DD2ABC" w:rsidRDefault="00DD2ABC" w:rsidP="00DD2ABC">
            <w:hyperlink r:id="rId16" w:anchor="layers" w:history="1">
              <w:r>
                <w:rPr>
                  <w:rStyle w:val="a8"/>
                </w:rPr>
                <w:t>Слой</w:t>
              </w:r>
            </w:hyperlink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>Объект для отображения данных.</w:t>
            </w:r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 xml:space="preserve">Классы с постфиксом </w:t>
            </w:r>
            <w:proofErr w:type="spellStart"/>
            <w:r>
              <w:rPr>
                <w:rStyle w:val="HTML"/>
                <w:rFonts w:eastAsiaTheme="minorEastAsia"/>
              </w:rPr>
              <w:t>Layer</w:t>
            </w:r>
            <w:proofErr w:type="spellEnd"/>
          </w:p>
        </w:tc>
      </w:tr>
      <w:tr w:rsidR="00DD2ABC" w:rsidTr="000D4A6C">
        <w:tc>
          <w:tcPr>
            <w:tcW w:w="3115" w:type="dxa"/>
            <w:vAlign w:val="center"/>
          </w:tcPr>
          <w:p w:rsidR="00DD2ABC" w:rsidRDefault="00DD2ABC" w:rsidP="00DD2ABC">
            <w:hyperlink r:id="rId17" w:anchor="source" w:history="1">
              <w:r>
                <w:rPr>
                  <w:rStyle w:val="a8"/>
                </w:rPr>
                <w:t>Источник данных</w:t>
              </w:r>
            </w:hyperlink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>Объект для загрузки данных, передает их для отображения в слои.</w:t>
            </w:r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 xml:space="preserve">Классы с постфиксом </w:t>
            </w:r>
            <w:proofErr w:type="spellStart"/>
            <w:r>
              <w:rPr>
                <w:rStyle w:val="HTML"/>
                <w:rFonts w:eastAsiaTheme="minorEastAsia"/>
              </w:rPr>
              <w:t>DataSource</w:t>
            </w:r>
            <w:proofErr w:type="spellEnd"/>
          </w:p>
        </w:tc>
      </w:tr>
      <w:tr w:rsidR="00DD2ABC" w:rsidTr="000D4A6C">
        <w:tc>
          <w:tcPr>
            <w:tcW w:w="3115" w:type="dxa"/>
            <w:vAlign w:val="center"/>
          </w:tcPr>
          <w:p w:rsidR="00DD2ABC" w:rsidRDefault="00DD2ABC" w:rsidP="00DD2ABC">
            <w:hyperlink r:id="rId18" w:anchor="markers" w:history="1">
              <w:r>
                <w:rPr>
                  <w:rStyle w:val="a8"/>
                </w:rPr>
                <w:t>Маркер</w:t>
              </w:r>
            </w:hyperlink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>Элемент карты с DOM-содержимым.</w:t>
            </w:r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 xml:space="preserve">Класс </w:t>
            </w:r>
            <w:proofErr w:type="spellStart"/>
            <w:r>
              <w:rPr>
                <w:rStyle w:val="HTML"/>
                <w:rFonts w:eastAsiaTheme="minorEastAsia"/>
              </w:rPr>
              <w:t>YMapMarker</w:t>
            </w:r>
            <w:proofErr w:type="spellEnd"/>
          </w:p>
        </w:tc>
      </w:tr>
      <w:tr w:rsidR="00DD2ABC" w:rsidTr="000D4A6C">
        <w:tc>
          <w:tcPr>
            <w:tcW w:w="3115" w:type="dxa"/>
            <w:vAlign w:val="center"/>
          </w:tcPr>
          <w:p w:rsidR="00DD2ABC" w:rsidRDefault="00DD2ABC" w:rsidP="00DD2ABC">
            <w:hyperlink r:id="rId19" w:anchor="geoobjects" w:history="1">
              <w:proofErr w:type="spellStart"/>
              <w:r>
                <w:rPr>
                  <w:rStyle w:val="a8"/>
                </w:rPr>
                <w:t>Геообъект</w:t>
              </w:r>
              <w:proofErr w:type="spellEnd"/>
            </w:hyperlink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>Полигон, линия.</w:t>
            </w:r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 xml:space="preserve">Класс </w:t>
            </w:r>
            <w:proofErr w:type="spellStart"/>
            <w:r>
              <w:rPr>
                <w:rStyle w:val="HTML"/>
                <w:rFonts w:eastAsiaTheme="minorEastAsia"/>
              </w:rPr>
              <w:t>YMapFeature</w:t>
            </w:r>
            <w:proofErr w:type="spellEnd"/>
          </w:p>
        </w:tc>
      </w:tr>
      <w:tr w:rsidR="00DD2ABC" w:rsidTr="000D4A6C">
        <w:tc>
          <w:tcPr>
            <w:tcW w:w="3115" w:type="dxa"/>
            <w:vAlign w:val="center"/>
          </w:tcPr>
          <w:p w:rsidR="00DD2ABC" w:rsidRDefault="00DD2ABC" w:rsidP="00DD2ABC">
            <w:hyperlink r:id="rId20" w:anchor="visual" w:history="1">
              <w:r>
                <w:rPr>
                  <w:rStyle w:val="a8"/>
                </w:rPr>
                <w:t>Визуальные элементы</w:t>
              </w:r>
            </w:hyperlink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 xml:space="preserve">Объекты, которые используются для управления состоянием карты: кнопка изменения масштаба, кнопка </w:t>
            </w:r>
            <w:proofErr w:type="spellStart"/>
            <w:r>
              <w:t>геолокации</w:t>
            </w:r>
            <w:proofErr w:type="spellEnd"/>
            <w:r>
              <w:t xml:space="preserve"> и т.п.</w:t>
            </w:r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 xml:space="preserve">Классы с постфиксом </w:t>
            </w:r>
            <w:proofErr w:type="spellStart"/>
            <w:r>
              <w:rPr>
                <w:rStyle w:val="HTML"/>
                <w:rFonts w:eastAsiaTheme="minorEastAsia"/>
              </w:rPr>
              <w:t>Control</w:t>
            </w:r>
            <w:proofErr w:type="spellEnd"/>
          </w:p>
        </w:tc>
      </w:tr>
      <w:tr w:rsidR="00DD2ABC" w:rsidTr="000D4A6C">
        <w:tc>
          <w:tcPr>
            <w:tcW w:w="3115" w:type="dxa"/>
            <w:vAlign w:val="center"/>
          </w:tcPr>
          <w:p w:rsidR="00DD2ABC" w:rsidRDefault="00DD2ABC" w:rsidP="00DD2ABC">
            <w:hyperlink r:id="rId21" w:anchor="behaviors" w:history="1">
              <w:r>
                <w:rPr>
                  <w:rStyle w:val="a8"/>
                </w:rPr>
                <w:t>Поведения</w:t>
              </w:r>
            </w:hyperlink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>Объекты, которые определяют действия пользователя с помощью мыши и жестов, без визуальных элементов.</w:t>
            </w:r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 xml:space="preserve">Поле </w:t>
            </w:r>
            <w:proofErr w:type="spellStart"/>
            <w:r>
              <w:rPr>
                <w:rStyle w:val="HTML"/>
                <w:rFonts w:eastAsiaTheme="minorEastAsia"/>
              </w:rPr>
              <w:t>behaviors</w:t>
            </w:r>
            <w:proofErr w:type="spellEnd"/>
            <w:r>
              <w:t xml:space="preserve"> карты</w:t>
            </w:r>
          </w:p>
        </w:tc>
      </w:tr>
      <w:tr w:rsidR="00DD2ABC" w:rsidTr="000D4A6C">
        <w:tc>
          <w:tcPr>
            <w:tcW w:w="3115" w:type="dxa"/>
            <w:vAlign w:val="center"/>
          </w:tcPr>
          <w:p w:rsidR="00DD2ABC" w:rsidRDefault="00DD2ABC" w:rsidP="00DD2ABC">
            <w:r>
              <w:t>Утилиты</w:t>
            </w:r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 xml:space="preserve">Вспомогательные объекты для работы с API. Например, </w:t>
            </w:r>
            <w:proofErr w:type="spellStart"/>
            <w:r>
              <w:rPr>
                <w:rStyle w:val="HTML"/>
                <w:rFonts w:eastAsiaTheme="majorEastAsia"/>
              </w:rPr>
              <w:t>YMapListener</w:t>
            </w:r>
            <w:proofErr w:type="spellEnd"/>
            <w:r>
              <w:t xml:space="preserve"> отвечает за подписку на события карты.</w:t>
            </w:r>
          </w:p>
        </w:tc>
        <w:tc>
          <w:tcPr>
            <w:tcW w:w="3115" w:type="dxa"/>
            <w:vAlign w:val="center"/>
          </w:tcPr>
          <w:p w:rsidR="00DD2ABC" w:rsidRDefault="00DD2ABC" w:rsidP="00DD2ABC">
            <w:r>
              <w:t xml:space="preserve">Класс </w:t>
            </w:r>
            <w:proofErr w:type="spellStart"/>
            <w:r>
              <w:rPr>
                <w:rStyle w:val="HTML"/>
                <w:rFonts w:eastAsiaTheme="majorEastAsia"/>
              </w:rPr>
              <w:t>YMapListener</w:t>
            </w:r>
            <w:proofErr w:type="spellEnd"/>
            <w:r>
              <w:t xml:space="preserve">, обработчики с постфиксом </w:t>
            </w:r>
            <w:proofErr w:type="spellStart"/>
            <w:r>
              <w:rPr>
                <w:rStyle w:val="HTML"/>
                <w:rFonts w:eastAsiaTheme="majorEastAsia"/>
              </w:rPr>
              <w:t>EventHandler</w:t>
            </w:r>
            <w:proofErr w:type="spellEnd"/>
          </w:p>
        </w:tc>
      </w:tr>
    </w:tbl>
    <w:p w:rsidR="000E3433" w:rsidRDefault="000E3433" w:rsidP="000E3433">
      <w:pPr>
        <w:jc w:val="both"/>
      </w:pPr>
    </w:p>
    <w:p w:rsidR="00DD2ABC" w:rsidRDefault="00DD2ABC" w:rsidP="00DD2ABC">
      <w:pPr>
        <w:jc w:val="both"/>
      </w:pPr>
    </w:p>
    <w:p w:rsidR="00DD2ABC" w:rsidRPr="00DD2ABC" w:rsidRDefault="00DD2ABC" w:rsidP="00DD2ABC">
      <w:pPr>
        <w:jc w:val="both"/>
        <w:rPr>
          <w:b/>
          <w:sz w:val="24"/>
        </w:rPr>
      </w:pPr>
      <w:r w:rsidRPr="00DD2ABC">
        <w:rPr>
          <w:b/>
          <w:sz w:val="24"/>
        </w:rPr>
        <w:t>Иерархия объектов карты</w:t>
      </w:r>
    </w:p>
    <w:p w:rsidR="00DD2ABC" w:rsidRDefault="00DD2ABC" w:rsidP="00DD2ABC">
      <w:pPr>
        <w:jc w:val="both"/>
      </w:pPr>
      <w:r>
        <w:t xml:space="preserve">Некоторые объекты карты (например, сама карта) могут содержать внутренние узлы — потомки. Другие же (например, </w:t>
      </w:r>
      <w:proofErr w:type="spellStart"/>
      <w:r>
        <w:t>YMapMarker</w:t>
      </w:r>
      <w:proofErr w:type="spellEnd"/>
      <w:r>
        <w:t>) не обладают этой функциональностью.</w:t>
      </w:r>
    </w:p>
    <w:p w:rsidR="00DD2ABC" w:rsidRDefault="00DD2ABC" w:rsidP="00DD2ABC">
      <w:pPr>
        <w:jc w:val="both"/>
      </w:pPr>
    </w:p>
    <w:p w:rsidR="00DD2ABC" w:rsidRPr="00331301" w:rsidRDefault="00DD2ABC" w:rsidP="00DD2ABC">
      <w:pPr>
        <w:jc w:val="both"/>
        <w:rPr>
          <w:b/>
          <w:sz w:val="24"/>
        </w:rPr>
      </w:pPr>
      <w:r w:rsidRPr="00331301">
        <w:rPr>
          <w:b/>
          <w:sz w:val="24"/>
        </w:rPr>
        <w:t>Карта</w:t>
      </w:r>
    </w:p>
    <w:p w:rsidR="00DD2ABC" w:rsidRDefault="00DD2ABC" w:rsidP="00DD2ABC">
      <w:pPr>
        <w:jc w:val="both"/>
      </w:pPr>
      <w:r>
        <w:t>Корневым элементом в иерархии объектов API является карта. При инициализации карты указывается контейнер, в котором она размещается, и опции.</w:t>
      </w:r>
    </w:p>
    <w:p w:rsidR="00331301" w:rsidRDefault="00331301" w:rsidP="00DD2ABC">
      <w:pPr>
        <w:jc w:val="both"/>
      </w:pPr>
    </w:p>
    <w:p w:rsidR="00331301" w:rsidRDefault="00331301" w:rsidP="00DD2ABC">
      <w:pPr>
        <w:jc w:val="both"/>
      </w:pPr>
      <w:r w:rsidRPr="00331301">
        <w:lastRenderedPageBreak/>
        <w:drawing>
          <wp:inline distT="0" distB="0" distL="0" distR="0" wp14:anchorId="33F05736" wp14:editId="03D35754">
            <wp:extent cx="5940425" cy="19646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01" w:rsidRDefault="00331301" w:rsidP="00DD2ABC">
      <w:pPr>
        <w:jc w:val="both"/>
      </w:pPr>
      <w:r w:rsidRPr="00331301">
        <w:t xml:space="preserve">Остальные элементы добавляются в карту с помощью методов </w:t>
      </w:r>
      <w:proofErr w:type="spellStart"/>
      <w:proofErr w:type="gramStart"/>
      <w:r w:rsidRPr="00331301">
        <w:t>addChild</w:t>
      </w:r>
      <w:proofErr w:type="spellEnd"/>
      <w:r w:rsidRPr="00331301">
        <w:t>(</w:t>
      </w:r>
      <w:proofErr w:type="gramEnd"/>
      <w:r w:rsidRPr="00331301">
        <w:t xml:space="preserve">) и </w:t>
      </w:r>
      <w:proofErr w:type="spellStart"/>
      <w:r w:rsidRPr="00331301">
        <w:t>removeChild</w:t>
      </w:r>
      <w:proofErr w:type="spellEnd"/>
      <w:r w:rsidRPr="00331301">
        <w:t>()</w:t>
      </w:r>
    </w:p>
    <w:p w:rsidR="00331301" w:rsidRDefault="00331301" w:rsidP="00331301">
      <w:pPr>
        <w:jc w:val="both"/>
      </w:pPr>
    </w:p>
    <w:p w:rsidR="00331301" w:rsidRPr="00331301" w:rsidRDefault="00331301" w:rsidP="00331301">
      <w:pPr>
        <w:jc w:val="both"/>
        <w:rPr>
          <w:b/>
          <w:sz w:val="24"/>
        </w:rPr>
      </w:pPr>
      <w:r w:rsidRPr="00331301">
        <w:rPr>
          <w:b/>
          <w:sz w:val="24"/>
        </w:rPr>
        <w:t>Слои</w:t>
      </w:r>
    </w:p>
    <w:p w:rsidR="00331301" w:rsidRDefault="00331301" w:rsidP="00331301">
      <w:pPr>
        <w:jc w:val="both"/>
      </w:pPr>
      <w:r>
        <w:t xml:space="preserve">Карта может содержать произвольное количество слоев. Слой — это визуальный компонент, который отвечает за отрисовку слоя определенного содержания. Например, слой маркеров отображает точки на карте, а </w:t>
      </w:r>
      <w:proofErr w:type="spellStart"/>
      <w:r>
        <w:t>тайловый</w:t>
      </w:r>
      <w:proofErr w:type="spellEnd"/>
      <w:r>
        <w:t xml:space="preserve"> сл</w:t>
      </w:r>
      <w:r>
        <w:t>ой — саму географическую карту.</w:t>
      </w:r>
    </w:p>
    <w:p w:rsidR="00331301" w:rsidRDefault="00331301" w:rsidP="00331301">
      <w:pPr>
        <w:jc w:val="both"/>
      </w:pPr>
      <w:r>
        <w:t xml:space="preserve">API никак не ограничивает количество слоев. Разработчик может добавить слой, на котором будут отображены облака (картинка), и разместить его поверх </w:t>
      </w:r>
      <w:proofErr w:type="spellStart"/>
      <w:r>
        <w:t>тайлового</w:t>
      </w:r>
      <w:proofErr w:type="spellEnd"/>
      <w:r>
        <w:t xml:space="preserve"> слоя, а посередине добавить слой пробок.</w:t>
      </w:r>
    </w:p>
    <w:p w:rsidR="00331301" w:rsidRDefault="00331301" w:rsidP="00331301">
      <w:pPr>
        <w:jc w:val="both"/>
      </w:pPr>
      <w:r w:rsidRPr="00331301">
        <w:t xml:space="preserve">Порядок добавления слоев важен. Если разместить слой маркеров под </w:t>
      </w:r>
      <w:proofErr w:type="spellStart"/>
      <w:r w:rsidRPr="00331301">
        <w:t>тайловым</w:t>
      </w:r>
      <w:proofErr w:type="spellEnd"/>
      <w:r w:rsidRPr="00331301">
        <w:t>, то конечный пользователь не увидит маркеры.</w:t>
      </w:r>
    </w:p>
    <w:p w:rsidR="00331301" w:rsidRDefault="00331301" w:rsidP="00331301">
      <w:pPr>
        <w:jc w:val="both"/>
      </w:pPr>
    </w:p>
    <w:p w:rsidR="00331301" w:rsidRPr="00331301" w:rsidRDefault="00331301" w:rsidP="00331301">
      <w:pPr>
        <w:jc w:val="both"/>
        <w:rPr>
          <w:b/>
          <w:sz w:val="24"/>
        </w:rPr>
      </w:pPr>
      <w:r w:rsidRPr="00331301">
        <w:rPr>
          <w:b/>
          <w:sz w:val="24"/>
        </w:rPr>
        <w:t xml:space="preserve">Источники </w:t>
      </w:r>
      <w:r w:rsidRPr="00331301">
        <w:rPr>
          <w:b/>
          <w:sz w:val="24"/>
        </w:rPr>
        <w:t>данных</w:t>
      </w:r>
    </w:p>
    <w:p w:rsidR="00331301" w:rsidRDefault="00331301" w:rsidP="00331301">
      <w:pPr>
        <w:jc w:val="both"/>
      </w:pPr>
      <w:r>
        <w:t>Каждый слой для отображения должен откуда-то брать данные — для этого есть о</w:t>
      </w:r>
      <w:r>
        <w:t xml:space="preserve">бъекты с постфиксом </w:t>
      </w:r>
      <w:proofErr w:type="spellStart"/>
      <w:r>
        <w:t>DataSource</w:t>
      </w:r>
      <w:proofErr w:type="spellEnd"/>
      <w:r>
        <w:t>.</w:t>
      </w:r>
    </w:p>
    <w:p w:rsidR="00331301" w:rsidRDefault="00331301" w:rsidP="00331301">
      <w:pPr>
        <w:jc w:val="both"/>
      </w:pPr>
      <w:proofErr w:type="spellStart"/>
      <w:r>
        <w:t>YMapTileDataSource</w:t>
      </w:r>
      <w:proofErr w:type="spellEnd"/>
      <w:r>
        <w:t xml:space="preserve"> используется для загрузки </w:t>
      </w:r>
      <w:proofErr w:type="spellStart"/>
      <w:r>
        <w:t>тайлов</w:t>
      </w:r>
      <w:proofErr w:type="spellEnd"/>
      <w:r>
        <w:t xml:space="preserve"> для растровой и векторной карты. В одном </w:t>
      </w:r>
      <w:proofErr w:type="spellStart"/>
      <w:r>
        <w:t>тайле</w:t>
      </w:r>
      <w:proofErr w:type="spellEnd"/>
      <w:r>
        <w:t xml:space="preserve"> можно загрузить сразу несколько наборов данных, каждому </w:t>
      </w:r>
      <w:r>
        <w:t xml:space="preserve">набору надо дать название </w:t>
      </w:r>
      <w:proofErr w:type="spellStart"/>
      <w:r>
        <w:t>type</w:t>
      </w:r>
      <w:proofErr w:type="spellEnd"/>
      <w:r>
        <w:t>.</w:t>
      </w:r>
    </w:p>
    <w:p w:rsidR="00331301" w:rsidRDefault="00331301" w:rsidP="00331301">
      <w:pPr>
        <w:jc w:val="both"/>
      </w:pPr>
      <w:r>
        <w:t xml:space="preserve">Создание источника данных </w:t>
      </w:r>
      <w:proofErr w:type="spellStart"/>
      <w:r>
        <w:t>YMapTileDataSource</w:t>
      </w:r>
      <w:proofErr w:type="spellEnd"/>
      <w:r>
        <w:t>:</w:t>
      </w:r>
    </w:p>
    <w:p w:rsidR="00331301" w:rsidRDefault="00331301" w:rsidP="00DD2ABC">
      <w:pPr>
        <w:jc w:val="both"/>
      </w:pPr>
      <w:r w:rsidRPr="00331301">
        <w:drawing>
          <wp:inline distT="0" distB="0" distL="0" distR="0" wp14:anchorId="79B966A6" wp14:editId="2F15E18B">
            <wp:extent cx="5940425" cy="177673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01" w:rsidRDefault="00331301" w:rsidP="00DD2ABC">
      <w:pPr>
        <w:jc w:val="both"/>
      </w:pPr>
      <w:r w:rsidRPr="00331301">
        <w:t>После этого слои могут отобразить информацию с этого источника данных:</w:t>
      </w:r>
    </w:p>
    <w:p w:rsidR="00331301" w:rsidRDefault="00331301" w:rsidP="00DD2ABC">
      <w:pPr>
        <w:jc w:val="both"/>
      </w:pPr>
      <w:r w:rsidRPr="00331301">
        <w:lastRenderedPageBreak/>
        <w:drawing>
          <wp:inline distT="0" distB="0" distL="0" distR="0" wp14:anchorId="6E9BAC2A" wp14:editId="4936C7B3">
            <wp:extent cx="5940425" cy="6369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01" w:rsidRDefault="00331301" w:rsidP="00331301">
      <w:pPr>
        <w:jc w:val="both"/>
      </w:pPr>
    </w:p>
    <w:p w:rsidR="00331301" w:rsidRDefault="00331301" w:rsidP="00331301">
      <w:pPr>
        <w:jc w:val="both"/>
      </w:pPr>
      <w:r>
        <w:t>В JS</w:t>
      </w:r>
      <w:r>
        <w:t xml:space="preserve"> API есть </w:t>
      </w:r>
      <w:proofErr w:type="spellStart"/>
      <w:r>
        <w:t>преднастроенные</w:t>
      </w:r>
      <w:proofErr w:type="spellEnd"/>
      <w:r>
        <w:t xml:space="preserve"> слои:</w:t>
      </w:r>
    </w:p>
    <w:p w:rsidR="00331301" w:rsidRDefault="00331301" w:rsidP="00331301">
      <w:pPr>
        <w:pStyle w:val="a9"/>
        <w:numPr>
          <w:ilvl w:val="0"/>
          <w:numId w:val="5"/>
        </w:numPr>
        <w:jc w:val="both"/>
      </w:pPr>
      <w:proofErr w:type="spellStart"/>
      <w:r>
        <w:t>YMapDefaultFeaturesLayer</w:t>
      </w:r>
      <w:proofErr w:type="spellEnd"/>
      <w:r>
        <w:t xml:space="preserve"> — добавляет источник данных и слой </w:t>
      </w:r>
      <w:proofErr w:type="spellStart"/>
      <w:r>
        <w:t>геообъектов</w:t>
      </w:r>
      <w:proofErr w:type="spellEnd"/>
      <w:r>
        <w:t xml:space="preserve"> (полигоны, линии, точки, метки)</w:t>
      </w:r>
    </w:p>
    <w:p w:rsidR="00331301" w:rsidRDefault="00331301" w:rsidP="00331301">
      <w:pPr>
        <w:pStyle w:val="a9"/>
        <w:numPr>
          <w:ilvl w:val="0"/>
          <w:numId w:val="5"/>
        </w:numPr>
        <w:jc w:val="both"/>
      </w:pPr>
      <w:proofErr w:type="spellStart"/>
      <w:r>
        <w:t>YMapDefaultSchemeLayer</w:t>
      </w:r>
      <w:proofErr w:type="spellEnd"/>
      <w:r>
        <w:t xml:space="preserve"> — добавляет источник данных и слой схемы Яндекса</w:t>
      </w:r>
    </w:p>
    <w:p w:rsidR="00331301" w:rsidRDefault="00331301" w:rsidP="00331301">
      <w:pPr>
        <w:pStyle w:val="a9"/>
        <w:numPr>
          <w:ilvl w:val="0"/>
          <w:numId w:val="4"/>
        </w:numPr>
        <w:jc w:val="both"/>
      </w:pPr>
      <w:proofErr w:type="spellStart"/>
      <w:r>
        <w:t>type</w:t>
      </w:r>
      <w:proofErr w:type="spellEnd"/>
      <w:r>
        <w:t>: '</w:t>
      </w:r>
      <w:proofErr w:type="spellStart"/>
      <w:r>
        <w:t>ground</w:t>
      </w:r>
      <w:proofErr w:type="spellEnd"/>
      <w:r>
        <w:t>' - вся схема в растровой версии, слой земли в векторной версии</w:t>
      </w:r>
    </w:p>
    <w:p w:rsidR="00331301" w:rsidRDefault="00331301" w:rsidP="00331301">
      <w:pPr>
        <w:pStyle w:val="a9"/>
        <w:numPr>
          <w:ilvl w:val="0"/>
          <w:numId w:val="4"/>
        </w:numPr>
        <w:jc w:val="both"/>
      </w:pPr>
      <w:proofErr w:type="spellStart"/>
      <w:r>
        <w:t>type</w:t>
      </w:r>
      <w:proofErr w:type="spellEnd"/>
      <w:r>
        <w:t>: '</w:t>
      </w:r>
      <w:proofErr w:type="spellStart"/>
      <w:r>
        <w:t>buildings</w:t>
      </w:r>
      <w:proofErr w:type="spellEnd"/>
      <w:r>
        <w:t>' - слой строений в векторной версии</w:t>
      </w:r>
    </w:p>
    <w:p w:rsidR="00331301" w:rsidRDefault="00331301" w:rsidP="00331301">
      <w:pPr>
        <w:pStyle w:val="a9"/>
        <w:numPr>
          <w:ilvl w:val="0"/>
          <w:numId w:val="4"/>
        </w:numPr>
        <w:jc w:val="both"/>
      </w:pPr>
      <w:proofErr w:type="spellStart"/>
      <w:r>
        <w:t>type</w:t>
      </w:r>
      <w:proofErr w:type="spellEnd"/>
      <w:r>
        <w:t>: '</w:t>
      </w:r>
      <w:proofErr w:type="spellStart"/>
      <w:r>
        <w:t>icons</w:t>
      </w:r>
      <w:proofErr w:type="spellEnd"/>
      <w:r>
        <w:t>' - слой иконок в векторной версии</w:t>
      </w:r>
    </w:p>
    <w:p w:rsidR="00331301" w:rsidRDefault="00331301" w:rsidP="00331301">
      <w:pPr>
        <w:pStyle w:val="a9"/>
        <w:numPr>
          <w:ilvl w:val="0"/>
          <w:numId w:val="4"/>
        </w:numPr>
        <w:jc w:val="both"/>
      </w:pPr>
      <w:proofErr w:type="spellStart"/>
      <w:r>
        <w:t>type</w:t>
      </w:r>
      <w:proofErr w:type="spellEnd"/>
      <w:r>
        <w:t>: '</w:t>
      </w:r>
      <w:proofErr w:type="spellStart"/>
      <w:r>
        <w:t>labels</w:t>
      </w:r>
      <w:proofErr w:type="spellEnd"/>
      <w:r>
        <w:t>' - слой подписей в векторной версии</w:t>
      </w:r>
    </w:p>
    <w:p w:rsidR="00331301" w:rsidRDefault="00331301" w:rsidP="00331301">
      <w:pPr>
        <w:jc w:val="both"/>
      </w:pPr>
      <w:r>
        <w:t>Пример использования:</w:t>
      </w:r>
    </w:p>
    <w:p w:rsidR="00331301" w:rsidRDefault="00331301" w:rsidP="00331301">
      <w:pPr>
        <w:jc w:val="both"/>
      </w:pPr>
      <w:r w:rsidRPr="00331301">
        <w:drawing>
          <wp:inline distT="0" distB="0" distL="0" distR="0" wp14:anchorId="6A0E6617" wp14:editId="4A1B4B76">
            <wp:extent cx="5940425" cy="23444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01" w:rsidRDefault="00331301" w:rsidP="00331301">
      <w:pPr>
        <w:jc w:val="both"/>
      </w:pPr>
    </w:p>
    <w:p w:rsidR="00331301" w:rsidRPr="00331301" w:rsidRDefault="00331301" w:rsidP="00331301">
      <w:pPr>
        <w:jc w:val="both"/>
        <w:rPr>
          <w:b/>
          <w:sz w:val="24"/>
        </w:rPr>
      </w:pPr>
      <w:r>
        <w:rPr>
          <w:b/>
          <w:sz w:val="24"/>
        </w:rPr>
        <w:t>Маркеры</w:t>
      </w:r>
    </w:p>
    <w:p w:rsidR="00331301" w:rsidRDefault="00331301" w:rsidP="00331301">
      <w:pPr>
        <w:jc w:val="both"/>
      </w:pPr>
      <w:r>
        <w:t xml:space="preserve">Маркеры — это точки на карте, которые можно перетаскивать. Для маркеров можно задать собственный внешний вид. JS API предоставляет свободу выбора для дизайна: при инициализации объект </w:t>
      </w:r>
      <w:proofErr w:type="spellStart"/>
      <w:r>
        <w:t>YMapMarker</w:t>
      </w:r>
      <w:proofErr w:type="spellEnd"/>
      <w:r>
        <w:t xml:space="preserve"> принимает DOM-элемент, а в нем вы можете от</w:t>
      </w:r>
      <w:r>
        <w:t>образить любое HTML-содержимое.</w:t>
      </w:r>
    </w:p>
    <w:p w:rsidR="00331301" w:rsidRDefault="00331301" w:rsidP="00331301">
      <w:pPr>
        <w:jc w:val="both"/>
      </w:pPr>
      <w:r>
        <w:t>Пример использования:</w:t>
      </w:r>
    </w:p>
    <w:p w:rsidR="00331301" w:rsidRDefault="00331301" w:rsidP="00331301">
      <w:pPr>
        <w:jc w:val="both"/>
      </w:pPr>
      <w:r w:rsidRPr="00331301">
        <w:lastRenderedPageBreak/>
        <w:drawing>
          <wp:inline distT="0" distB="0" distL="0" distR="0" wp14:anchorId="5C5F699F" wp14:editId="2CCCC765">
            <wp:extent cx="5940425" cy="23228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01" w:rsidRDefault="00331301" w:rsidP="00331301">
      <w:pPr>
        <w:jc w:val="both"/>
      </w:pPr>
    </w:p>
    <w:p w:rsidR="00331301" w:rsidRPr="00331301" w:rsidRDefault="00331301" w:rsidP="00331301">
      <w:pPr>
        <w:jc w:val="both"/>
        <w:rPr>
          <w:b/>
          <w:sz w:val="24"/>
        </w:rPr>
      </w:pPr>
      <w:r w:rsidRPr="00331301">
        <w:rPr>
          <w:b/>
          <w:sz w:val="24"/>
        </w:rPr>
        <w:t>Опции объектов</w:t>
      </w:r>
    </w:p>
    <w:p w:rsidR="00331301" w:rsidRDefault="00331301" w:rsidP="00331301">
      <w:pPr>
        <w:jc w:val="both"/>
      </w:pPr>
      <w:r>
        <w:t xml:space="preserve">В примерах выше каждый созданный объект принимает опции при инициализации. Опции могут быть обязательными и опциональными. Например, поле </w:t>
      </w:r>
      <w:proofErr w:type="spellStart"/>
      <w:r>
        <w:t>location</w:t>
      </w:r>
      <w:proofErr w:type="spellEnd"/>
      <w:r>
        <w:t xml:space="preserve"> для карты — обязательное. Все опции можно изучить в справочнике.</w:t>
      </w:r>
    </w:p>
    <w:p w:rsidR="00331301" w:rsidRDefault="00331301" w:rsidP="00331301">
      <w:pPr>
        <w:jc w:val="both"/>
      </w:pPr>
      <w:r w:rsidRPr="00331301">
        <w:drawing>
          <wp:inline distT="0" distB="0" distL="0" distR="0" wp14:anchorId="24E43F36" wp14:editId="4A221604">
            <wp:extent cx="5940425" cy="15379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01" w:rsidRDefault="00331301" w:rsidP="00331301">
      <w:pPr>
        <w:jc w:val="both"/>
      </w:pPr>
    </w:p>
    <w:p w:rsidR="00331301" w:rsidRPr="00331301" w:rsidRDefault="00331301" w:rsidP="00331301">
      <w:pPr>
        <w:jc w:val="both"/>
        <w:rPr>
          <w:b/>
          <w:sz w:val="24"/>
        </w:rPr>
      </w:pPr>
      <w:r w:rsidRPr="00331301">
        <w:rPr>
          <w:b/>
          <w:sz w:val="24"/>
        </w:rPr>
        <w:t>Строгий режим</w:t>
      </w:r>
      <w:bookmarkStart w:id="0" w:name="_GoBack"/>
    </w:p>
    <w:bookmarkEnd w:id="0"/>
    <w:p w:rsidR="00331301" w:rsidRDefault="00331301" w:rsidP="00331301">
      <w:pPr>
        <w:jc w:val="both"/>
      </w:pPr>
      <w:r>
        <w:t xml:space="preserve">В целях отладки в JS API есть строгий режим, который позволяет отслеживать ошибки в коде. Включить его можно через глобальную опцию </w:t>
      </w:r>
      <w:proofErr w:type="spellStart"/>
      <w:r>
        <w:t>strictMode</w:t>
      </w:r>
      <w:proofErr w:type="spellEnd"/>
      <w:r>
        <w:t>:</w:t>
      </w:r>
    </w:p>
    <w:p w:rsidR="00331301" w:rsidRDefault="00331301" w:rsidP="00331301">
      <w:pPr>
        <w:jc w:val="both"/>
      </w:pPr>
      <w:r w:rsidRPr="00331301">
        <w:drawing>
          <wp:inline distT="0" distB="0" distL="0" distR="0" wp14:anchorId="6F342043" wp14:editId="081B5FE3">
            <wp:extent cx="5940425" cy="46926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01" w:rsidRDefault="00331301" w:rsidP="00331301">
      <w:pPr>
        <w:jc w:val="both"/>
      </w:pPr>
      <w:r>
        <w:t xml:space="preserve">В этом режиме в коде API будут произведены дополнительные проверки входных данных, которые могут привести к ошибкам. Например, если вы попытаетесь добавить в карту объект, который не является наследником </w:t>
      </w:r>
      <w:proofErr w:type="spellStart"/>
      <w:r>
        <w:rPr>
          <w:rStyle w:val="HTML"/>
          <w:rFonts w:eastAsiaTheme="majorEastAsia"/>
        </w:rPr>
        <w:t>YMapEntity</w:t>
      </w:r>
      <w:proofErr w:type="spellEnd"/>
      <w:r>
        <w:t>, то будет выброшено исключение. Когда строгий режим не включен, API попытается использовать объект как есть, что может привести к непредсказуемым результатам.</w:t>
      </w:r>
    </w:p>
    <w:p w:rsidR="00331301" w:rsidRDefault="00331301" w:rsidP="00331301">
      <w:pPr>
        <w:jc w:val="both"/>
      </w:pPr>
    </w:p>
    <w:p w:rsidR="00331301" w:rsidRPr="000E3433" w:rsidRDefault="00331301" w:rsidP="00331301">
      <w:pPr>
        <w:jc w:val="both"/>
      </w:pPr>
    </w:p>
    <w:sectPr w:rsidR="00331301" w:rsidRPr="000E343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C56E85"/>
    <w:multiLevelType w:val="hybridMultilevel"/>
    <w:tmpl w:val="6A48E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7827AA"/>
    <w:multiLevelType w:val="hybridMultilevel"/>
    <w:tmpl w:val="9ADC5A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E80605"/>
    <w:multiLevelType w:val="hybridMultilevel"/>
    <w:tmpl w:val="549EC5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E27E4D"/>
    <w:multiLevelType w:val="hybridMultilevel"/>
    <w:tmpl w:val="511C14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126454"/>
    <w:multiLevelType w:val="hybridMultilevel"/>
    <w:tmpl w:val="650A92AC"/>
    <w:lvl w:ilvl="0" w:tplc="0419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8FD"/>
    <w:rsid w:val="000E3433"/>
    <w:rsid w:val="00331301"/>
    <w:rsid w:val="003548FD"/>
    <w:rsid w:val="00583576"/>
    <w:rsid w:val="00AC2874"/>
    <w:rsid w:val="00B73AE8"/>
    <w:rsid w:val="00DD2ABC"/>
    <w:rsid w:val="00ED5AE7"/>
    <w:rsid w:val="00F177CB"/>
    <w:rsid w:val="00F51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5F37B"/>
  <w15:chartTrackingRefBased/>
  <w15:docId w15:val="{2A9DB11A-3C27-4796-BD5E-E8F95A555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835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835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8357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583576"/>
    <w:rPr>
      <w:rFonts w:eastAsiaTheme="minorEastAsia"/>
      <w:color w:val="5A5A5A" w:themeColor="text1" w:themeTint="A5"/>
      <w:spacing w:val="15"/>
    </w:rPr>
  </w:style>
  <w:style w:type="table" w:styleId="a7">
    <w:name w:val="Table Grid"/>
    <w:basedOn w:val="a1"/>
    <w:uiPriority w:val="39"/>
    <w:rsid w:val="00DD2A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semiHidden/>
    <w:unhideWhenUsed/>
    <w:rsid w:val="00DD2ABC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DD2ABC"/>
    <w:rPr>
      <w:rFonts w:ascii="Courier New" w:eastAsia="Times New Roman" w:hAnsi="Courier New" w:cs="Courier New"/>
      <w:sz w:val="20"/>
      <w:szCs w:val="20"/>
    </w:rPr>
  </w:style>
  <w:style w:type="paragraph" w:styleId="a9">
    <w:name w:val="List Paragraph"/>
    <w:basedOn w:val="a"/>
    <w:uiPriority w:val="34"/>
    <w:qFormat/>
    <w:rsid w:val="003313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80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6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9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5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yandex.ru/dev/maps/jsapi/doc/3.0/dg/concepts/general.html" TargetMode="Externa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hyperlink" Target="https://yandex.ru/dev/maps/jsapi/doc/3.0/dg/concepts/controls/controls_index-page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yandex.ru/dev/maps/jsapi/doc/3.0/dg/concepts/general.html" TargetMode="Externa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hyperlink" Target="https://yandex.ru/dev/maps/jsapi/doc/3.0/dg/concepts/general.html" TargetMode="External"/><Relationship Id="rId20" Type="http://schemas.openxmlformats.org/officeDocument/2006/relationships/hyperlink" Target="https://yandex.ru/dev/maps/jsapi/doc/3.0/dg/concepts/controls/controls_index-page.html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hyperlink" Target="https://yandex.ru/dev/maps/jsapi/doc/3.0/dg/concepts/general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hyperlink" Target="https://yandex.ru/dev/maps/jsapi/doc/3.0/dg/concepts/map-object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11</Pages>
  <Words>2418</Words>
  <Characters>13785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Жуков</dc:creator>
  <cp:keywords/>
  <dc:description/>
  <cp:lastModifiedBy>Евгений Жуков</cp:lastModifiedBy>
  <cp:revision>2</cp:revision>
  <dcterms:created xsi:type="dcterms:W3CDTF">2023-05-14T11:49:00Z</dcterms:created>
  <dcterms:modified xsi:type="dcterms:W3CDTF">2023-05-14T13:19:00Z</dcterms:modified>
</cp:coreProperties>
</file>